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ĐẠI HỌC QUỐC GIA HÀ NỘI</w:t>
      </w:r>
    </w:p>
    <w:p w:rsidR="00000000" w:rsidDel="00000000" w:rsidP="00000000" w:rsidRDefault="00000000" w:rsidRPr="00000000" w14:paraId="0000000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ĐẠI HỌC LUẬT</w:t>
      </w:r>
    </w:p>
    <w:p w:rsidR="00000000" w:rsidDel="00000000" w:rsidP="00000000" w:rsidRDefault="00000000" w:rsidRPr="00000000" w14:paraId="0000000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0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Pr>
        <w:drawing>
          <wp:inline distB="0" distT="0" distL="0" distR="0">
            <wp:extent cx="2636517" cy="2407506"/>
            <wp:effectExtent b="0" l="0" r="0" t="0"/>
            <wp:docPr id="16238156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36517" cy="240750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BÀI DỰ THI</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 ĐẠI SỨ VĂN HÓA ĐỌC 2023 VNU</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000000"/>
          <w:sz w:val="40"/>
          <w:szCs w:val="4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0C">
      <w:pPr>
        <w:ind w:firstLine="1134"/>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Họ và tên: Tạ Vũ Đoan Trang</w:t>
      </w:r>
    </w:p>
    <w:p w:rsidR="00000000" w:rsidDel="00000000" w:rsidP="00000000" w:rsidRDefault="00000000" w:rsidRPr="00000000" w14:paraId="0000000D">
      <w:pPr>
        <w:ind w:firstLine="1134"/>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Mã số sinh viên: 22061347</w:t>
      </w:r>
    </w:p>
    <w:p w:rsidR="00000000" w:rsidDel="00000000" w:rsidP="00000000" w:rsidRDefault="00000000" w:rsidRPr="00000000" w14:paraId="0000000E">
      <w:pPr>
        <w:ind w:firstLine="1134"/>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Lớp: K67C</w:t>
      </w:r>
    </w:p>
    <w:p w:rsidR="00000000" w:rsidDel="00000000" w:rsidP="00000000" w:rsidRDefault="00000000" w:rsidRPr="00000000" w14:paraId="0000000F">
      <w:pP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Hà Nội, 2023</w:t>
      </w: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BÀI DỰ THI “ĐẠI SỨ VĂN HÓA ĐỌC 2023 UL - VNU</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50505"/>
          <w:sz w:val="28"/>
          <w:szCs w:val="28"/>
          <w:highlight w:val="white"/>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50505"/>
          <w:sz w:val="28"/>
          <w:szCs w:val="28"/>
          <w:highlight w:val="white"/>
          <w:rtl w:val="0"/>
        </w:rPr>
        <w:t xml:space="preserve">ĐỀ BÀI</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50505"/>
          <w:sz w:val="28"/>
          <w:szCs w:val="28"/>
          <w:highlight w:val="white"/>
          <w:rtl w:val="0"/>
        </w:rPr>
        <w:t xml:space="preserve">Câu 1:</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0505"/>
          <w:sz w:val="28"/>
          <w:szCs w:val="28"/>
          <w:highlight w:val="white"/>
          <w:rtl w:val="0"/>
        </w:rPr>
        <w:t xml:space="preserve">(1) Chia sẻ cảm nhận về một cuốn sách đã truyền cảm hứng, nâng cao nhận thức, hướng anh (chị) tới lối sống tích cực, trách nhiệm với xã hội, khơi dậy khát vọng cống hiến, xây dựng và phát triển đất nước Việt Nam phồn vinh, hạnh phúc.</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0505"/>
          <w:sz w:val="28"/>
          <w:szCs w:val="28"/>
          <w:highlight w:val="white"/>
          <w:rtl w:val="0"/>
        </w:rPr>
        <w:t xml:space="preserve">Hoặc</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0505"/>
          <w:sz w:val="28"/>
          <w:szCs w:val="28"/>
          <w:highlight w:val="white"/>
          <w:rtl w:val="0"/>
        </w:rPr>
        <w:t xml:space="preserve">(2) Anh chị hãy giới thiệu, phân tích một cuốn sách do Nhà xuất bản Đại học Quốc gia Hà Nội xuất bản.</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50505"/>
          <w:sz w:val="28"/>
          <w:szCs w:val="28"/>
          <w:highlight w:val="white"/>
          <w:rtl w:val="0"/>
        </w:rPr>
        <w:t xml:space="preserve">Câu 2</w:t>
      </w:r>
      <w:r w:rsidDel="00000000" w:rsidR="00000000" w:rsidRPr="00000000">
        <w:rPr>
          <w:rFonts w:ascii="Times New Roman" w:cs="Times New Roman" w:eastAsia="Times New Roman" w:hAnsi="Times New Roman"/>
          <w:color w:val="050505"/>
          <w:sz w:val="28"/>
          <w:szCs w:val="28"/>
          <w:highlight w:val="white"/>
          <w:rtl w:val="0"/>
        </w:rPr>
        <w:t xml:space="preserve">: Anh (chị) hãy phát biểu ý kiến về những trải nghiệm của bản thân khi sử dụng các tiện ích và dịch vụ thư viện trong hệ thống thư viện tại Đại học Quốc gia Hà Nội? (bao gồm phòng tư liệu hoặc thư viện của khoa, trường và ĐHQGHN).</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50505"/>
          <w:sz w:val="28"/>
          <w:szCs w:val="28"/>
          <w:highlight w:val="white"/>
        </w:rPr>
      </w:pPr>
      <w:r w:rsidDel="00000000" w:rsidR="00000000" w:rsidRPr="00000000">
        <w:rPr>
          <w:rFonts w:ascii="Times New Roman" w:cs="Times New Roman" w:eastAsia="Times New Roman" w:hAnsi="Times New Roman"/>
          <w:b w:val="1"/>
          <w:color w:val="050505"/>
          <w:sz w:val="28"/>
          <w:szCs w:val="28"/>
          <w:highlight w:val="white"/>
          <w:rtl w:val="0"/>
        </w:rPr>
        <w:t xml:space="preserve">Câu 3</w:t>
      </w:r>
      <w:r w:rsidDel="00000000" w:rsidR="00000000" w:rsidRPr="00000000">
        <w:rPr>
          <w:rFonts w:ascii="Times New Roman" w:cs="Times New Roman" w:eastAsia="Times New Roman" w:hAnsi="Times New Roman"/>
          <w:color w:val="050505"/>
          <w:sz w:val="28"/>
          <w:szCs w:val="28"/>
          <w:highlight w:val="white"/>
          <w:rtl w:val="0"/>
        </w:rPr>
        <w:t xml:space="preserve">: Anh (chị) chia sẻ ý kiến mong muốn Nhà xuất bản Đại học Quốc gia Hà Nội xuất bản những dòng sách/đề tài sách nào?</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50505"/>
          <w:sz w:val="28"/>
          <w:szCs w:val="28"/>
          <w:highlight w:val="white"/>
          <w:rtl w:val="0"/>
        </w:rPr>
        <w:t xml:space="preserve">BÀI LÀM</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50505"/>
          <w:sz w:val="28"/>
          <w:szCs w:val="28"/>
          <w:highlight w:val="white"/>
        </w:rPr>
      </w:pPr>
      <w:r w:rsidDel="00000000" w:rsidR="00000000" w:rsidRPr="00000000">
        <w:rPr>
          <w:rFonts w:ascii="Times New Roman" w:cs="Times New Roman" w:eastAsia="Times New Roman" w:hAnsi="Times New Roman"/>
          <w:b w:val="1"/>
          <w:color w:val="050505"/>
          <w:sz w:val="28"/>
          <w:szCs w:val="28"/>
          <w:highlight w:val="white"/>
          <w:rtl w:val="0"/>
        </w:rPr>
        <w:t xml:space="preserve">Câu 1:</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0505"/>
          <w:sz w:val="28"/>
          <w:szCs w:val="28"/>
          <w:highlight w:val="white"/>
          <w:rtl w:val="0"/>
        </w:rPr>
        <w:t xml:space="preserve">Trong bộ phim tài liệu “Bông hoa vùng biển”, nguyên Thủ tướng Chính phủ Phạm Văn Đồng đã có lời nhận xét về nhà giáo ưu tú Nguyễn Ngọc Ký như sau: “</w:t>
      </w:r>
      <w:r w:rsidDel="00000000" w:rsidR="00000000" w:rsidRPr="00000000">
        <w:rPr>
          <w:rFonts w:ascii="Times New Roman" w:cs="Times New Roman" w:eastAsia="Times New Roman" w:hAnsi="Times New Roman"/>
          <w:b w:val="1"/>
          <w:i w:val="1"/>
          <w:color w:val="050505"/>
          <w:sz w:val="28"/>
          <w:szCs w:val="28"/>
          <w:highlight w:val="white"/>
          <w:rtl w:val="0"/>
        </w:rPr>
        <w:t xml:space="preserve">Nguyễn Ngọc Ký là tấm gương vượt khó tuyệt vời. Quý lắm. Đoàn cần nhân rộng để các em học tập. Tuổi thơ Việt Nam bây giờ hơn lúc nào hết cần biết ước mơ, biết phấn đấu, đặc biệt biết vượt qua chính mình như Nguyễn Ngọc Ký để thành đạt. Có như vậy đất nước ta mới sớm vươn lên sánh vai cùng các cường quốc năm châu như lời Bác Hồ mong muốn.”</w:t>
      </w:r>
      <w:r w:rsidDel="00000000" w:rsidR="00000000" w:rsidRPr="00000000">
        <w:rPr>
          <w:rFonts w:ascii="Times New Roman" w:cs="Times New Roman" w:eastAsia="Times New Roman" w:hAnsi="Times New Roman"/>
          <w:color w:val="050505"/>
          <w:sz w:val="28"/>
          <w:szCs w:val="28"/>
          <w:highlight w:val="white"/>
          <w:rtl w:val="0"/>
        </w:rPr>
        <w:t xml:space="preserve"> Tôi và biết bao thế hệ học trò Việt Nam biết đến thầy Ký như một tấm gương sáng về sự kiên trì, nỗ lực không ngừng vươn lên bất chấp nghịch cảnh qua các bài học trên lớp, qua những câu chuyện được thầy cô, gia đình kể lại. Năm lớp 4, tôi được học bài “Bàn chân kì diệu”. Lúc đó, trong suy nghĩ có phần ngây ngô của một đứa trẻ 10 tuổi, tôi thật lòng cảm thấy ngưỡng mộ, khâm phục ý chí quyết tâm vượt khó của cậu học sinh Ký; nhưng bên cạnh đó, tôi vẫn không thể tin rằng trên đời thế mà tồn tại người có nghị lực phi thường đến vậy! Gần 10 năm sau, khi đọc cuốn sách “Tôi đi học” của thầy Nguyễn Ngọc Ký, tôi cảm thấy chính mình như được tận mắt chứng kiến những đau khổ, bất hạnh xảy đến với cuộc đời cậu học trò không may bị liệt cả hai tay; được đồng hành cùng cậu học trò kém may mắn ấy trên hành trình phát triển bản thân, vượt qua thách thức, thực hiện ước mơ. “Tôi đi học” quả thực là một cuốn sách ý nghĩa và đầy giá trị. Cuốn sách đã khơi dậy trong tôi những suy nghĩ về tình yêu thương, trách nhiệm và sự cống hiến đối với xã hội và cả cách đối diện với nghịch cảnh trong cuộc sống. Tôi cho rằng đây là cuốn sách phù hợp với mọi lứa tuổi, bất kể ai khi đọc cuốn sách này đều sẽ được truyền động lực và rút ra cho mình những bài học quý báu để từ đó có cái nhìn tích cực, lạc quan về cuộc đời và nhận thức được trách nhiệm của bản thân với xã hội, đất nước.</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0505"/>
          <w:sz w:val="28"/>
          <w:szCs w:val="28"/>
          <w:highlight w:val="white"/>
          <w:rtl w:val="0"/>
        </w:rPr>
        <w:t xml:space="preserve">“Tôi đi học” là một cuốn sách hay với nhiều giá trị tốt đẹp. Điều làm tôi ấn tượng nhất trong “Tôi đi học” là cách đối diện với nghịch cảnh, khó khăn trong cuộc sống của cậu học trò Ký. Cậu bé ấy đã dùng sự lạc quan để đối mặt với bất hạnh và sống một cuộc đời có ý nghĩa. Độc giả có thể thấy sự lạc quan ấy xuyên suốt tác phẩm. Không viết được bằng tay thì Ký dùng miệng viết bài, dùng miệng viết bài không được thì Ký tìm cách khác là dùng chân viết. Dùng chân viết bằng bút chì không được, Ký nhờ bạn lấy cái ruột bút chì cắm vào một đoạn ống tre to hơn gấp đôi cái vỏ bút chì để viết dễ dàng hơn. Ký dùng chân thực hiện các bài thủ công từ đan lát, khâu vá đến cắt chữ. Cậu bé dùng chân vẽ hình, quay compa để giải bài tập toán. Bị liệt tay nhưng Ký vẫn học cố gắng học bơi, vẫn tham gia tát gàu guồng với người dân trong làng. Để làm được những điều như vậy Ký phải chịu rất nhiều đau đớn về thể xác lẫn tinh thần. Có những lúc chân của Ký sưng vù và bị chuột rút, có những lúc cố gắng không thành công khiến cậu bé buồn bã và hoài nghi chính mình. Tuy nhiên, bằng suy nghĩ lạc quan, tích cực, Ký luôn tìm mọi cách để vượt qua khó khăn, cậu học trò kém may mắn ấy không vì đôi tay bị liệt mà ngừng nỗ lực hay từ bỏ. Khi đọc những chi tiết ấy, tôi nhớ đến một câu nói nổi tiếng của Lỗ Tấn: “</w:t>
      </w:r>
      <w:r w:rsidDel="00000000" w:rsidR="00000000" w:rsidRPr="00000000">
        <w:rPr>
          <w:rFonts w:ascii="Times New Roman" w:cs="Times New Roman" w:eastAsia="Times New Roman" w:hAnsi="Times New Roman"/>
          <w:b w:val="1"/>
          <w:i w:val="1"/>
          <w:color w:val="000000"/>
          <w:sz w:val="28"/>
          <w:szCs w:val="28"/>
          <w:rtl w:val="0"/>
        </w:rPr>
        <w:t xml:space="preserve">Đã gọi là hy vọng thì không thể nói đâu là thực, đâu là hư. Cũng giống như những con đường trên mặt đất; kì thực trên mặt đất vốn làm gì có đường, người ta đi mãi thì thành đường thôi”.</w:t>
      </w:r>
      <w:r w:rsidDel="00000000" w:rsidR="00000000" w:rsidRPr="00000000">
        <w:rPr>
          <w:rFonts w:ascii="Times New Roman" w:cs="Times New Roman" w:eastAsia="Times New Roman" w:hAnsi="Times New Roman"/>
          <w:color w:val="000000"/>
          <w:sz w:val="28"/>
          <w:szCs w:val="28"/>
          <w:rtl w:val="0"/>
        </w:rPr>
        <w:t xml:space="preserve"> Hy vọng là niềm tin của con người về những điều mình mong muốn, là sự mong mỏi, kỳ vọng những điều tốt đẹp sẽ xảy ra trong tương lai. Hy vọng được so sánh với con đường là bởi có thể ban đầu con người chưa có hy vọng, nhưng nhờ khát khao, niềm tin, ước mơ mà hy vọng được hình thành; cũng giống như để tạo ra được con đường mà người ta “đi mãi” ấy thì cần dựa vào ý chí, niềm tin, hy vọng, quyết tâm của con người bởi lẽ đường không sẵn có, “trên mặt đất vốn làm gì có đường”. Việc hy vọng có thể trở thành sự thật hay không còn phụ thuộc vào hành động của mỗi người. Hy vọng chính là điều tôi nhìn thấy ở Ký. Dù số phận có trớ trêu nhưng Ký chưa từng thôi cố gắng, nỗ lực. Cậu bé kém may mắn ấy vẫn luôn hy vọng về một tương lai tươi sáng và sẵn sàng làm mọi điều vượt qua nghịch cảnh. Đọc cuốn sách “Tôi đi học” và thấy được ý chí sắt đá, không ngại đương đầu với mọi khó khăn, thử thách của Ký, tôi đã học được một điều: Chỉ cần có hy vọng và nỗ lực không ngừng vì hy vọng ấy, mọi ước mơ sẽ thành sự thật!</w:t>
      </w:r>
      <w:r w:rsidDel="00000000" w:rsidR="00000000" w:rsidRPr="00000000">
        <w:rPr>
          <w:rtl w:val="0"/>
        </w:rPr>
      </w:r>
    </w:p>
    <w:p w:rsidR="00000000" w:rsidDel="00000000" w:rsidP="00000000" w:rsidRDefault="00000000" w:rsidRPr="00000000" w14:paraId="00000029">
      <w:pPr>
        <w:spacing w:after="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Bên cạnh hy vọng, suy nghĩ lạc quan, tích cực về cuộc sống và niềm tin mãnh liệt về tương lai tươi sáng của Ký; tình yêu thương cũng là một trong điều đã giúp cậu học trò ấy vượt qua chính mình, mạnh mẽ đối mặt với mọi thách thức của cuộc đời. Khi đọc cuốn sách này, tôi vô cùng xúc động trước tình yêu thương của gia đình, thầy cô, bạn bè dành cho Ký. Ký bị bệnh và hỏng cả hai tay, bố của cậu đã ôm cậu vào ngực, nâng đôi tay bị liệt của cậu lên hôn hít và nghẹn ngào nói: “Thật ông trời không có mắt con ạ. Người ta có năm mười thì tốt, mình có một thì trời bắt tội.” Vào ngày khai giảng cấp II của Ký, mẹ của cậu đội một chiếc bàn đến tận trường cách đến ba, bốn ki-lô-mét để Ký có thể viết bài dễ dàng hơn. Chị gái Ký luôn dạy thêm cho cậu vào mỗi tối, cặn kẽ ôn cho Ký từng chữ một. Trong cuốn sách còn rất nhiều chi tiết khác nói lên tình yêu thương của gia đình dành cho Ký. Càng đọc tôi càng thêm thấm thía và trân trọng tình cảm gia đình - thứ tình cảm quý giá, thiêng liêng giữa những con người có chung một dòng máu. Tôi nhận ra rằng dù cho con người ta có gặp biết bao thất bại, khó khăn thì gia đình vẫn luôn ở bên ta, đồng hành cùng ta vượt qua những thất bại khó khăn ấy. Gia đình là nơi có mẹ, có cha, đó là nơi để ta dựa dẫm, là nơi để ta trở về. Có lẽ Ký là cậu bé kém may mắn với đôi tay bị liệt, nhưng cũng có thể nói cậu là người may mắn khi nhận được tình yêu thương, sẻ chia, cảm thông của mọi người xung quanh, không chỉ gia đình mà còn có thầy cô, bạn bè. Chắc hẳn những ai đã đọc qua cuốn sách này đều không thể quên được hình ảnh cô giáo Cương tự tay bắt chân Ký tập viết, thầy Châu chăm lo cho Ký từng thứ trong sinh hoạt trước kỳ thi học sinh giỏi, thầy hiệu trưởng viết bài phát thanh động viên, tuyên dương khích lệ Ký, v.v. Nếu ta nói trường học là ngôi nhà thứ hai thì các thầy, các cô như những người cha, người mẹ thứ hai của Ký. Ký luôn nhận được sự chỉ bảo, dạy dỗ, giúp đỡ tận tình của các thầy cô trong học tập. Các thầy cô giáo luôn ở bên, đồng hành cùng Ký trên hành trình vượt qua giới hạn bản thân. Ký còn có những người bạn tốt luôn sẵn sàng giúp đỡ mình. Tôi ấn tượng với những chi tiết như cứ chốc chốc Bằng phải kéo áo mưa xuống hộ Ký khi chiếc áo mưa của Ký bị bay tốc lên do trời mưa to khi hai bạn đang trên đường đi học, Liễu tặng Ký một chiếc com-pa Trung Quốc mạ kền và cầm lấy bàn chân Ký giúp cậu điều khiển chiếc com-pa quay, Bích vừa đi vừa soi đèn pin vì sợ Ký bị ngã, Nghiệp thì lo trời lạnh Ký bị cóng chân không viết được nên viết bài hộ bạn. Quả thực tôi có phần nghẹn ngào khi đọc đến những chi tiết ấy. Tôi cảm nhận được tình người ấm áp, sự sẻ chia, cảm thông, thấu hiểu của những người bạn đối với Ký. Là một người có cơ thể không lành lặn với hay tay bị liệt, Ký đôi lúc cũng cảm thấy mặc cảm và ngại phải làm phiền người khác. Cậu bé từng ái ngại và tủi thân khi thấy các bạn khác có thể đi học một mình tự do thoải mái, còn mình thì phải bắt mẹ đội bàn đi theo vào ngày khai giảng cấp II. Vì ngại nên Ký không dám nhờ bạn nhặt mũ khi chiếc mũ bị rơi xuống ruộng. Cũng vì ngại nên Ký từ chối sự giúp đỡ của các bạn, rồi tự mình đi qua chiếc cầu vừa nhỏ vừa trơn và sau đó bị trượt ngã xuống sông. Một hôm trời mưa to, lúc tan học đã là 11 giờ đêm, Nghiệp lo Ký đi trời mưa không an toàn nên đã rủ Ký về nhà trọ của mình. Tuy nhiên vì sợ những chuyện rầy rà trong sinh hoạt cá nhân của mình sẽ ảnh hưởng đến Nghiệp nên Ký đã từ chối. Tôi nghĩ đó là những suy nghĩ, cảm xúc rất bình thường mà bất cứ ai cũng có nếu họ ở trong hoàn cảnh của Ký. Nhưng sau tất cả, Ký vẫn có gia đình, thầy cô, bạn bè ở bên và hết mực yêu thương mình. Tình cảm gia đình, tình thầy trò, tình bạn là những thứ vô cùng quý giá mà tôi nghĩ không thể đo đếm hay định lượng được. Tình yêu thương từ những người xung quanh là động lực to lớn giúp Ký có thêm niềm tin vào cuộc sống để rồi cậu nhận ra một điều: Gắn mình với tập thể mới có niềm vui. Xã hội ngày càng phát triển và hiện đại, thế nhưng một bộ phận những người sống trong thời đại ngày nay có thái độ thờ ơ, vô cảm trước đồng loại, trước cuộc sống. Dường như nhiều người đã quên đi thứ gọi là tình yêu thương và giá trị của nó. Đây là một thực trạng đáng buồn bởi cuộc đời đâu còn ý nghĩa mất đi sự yêu thương. Sau khi đọc “Tôi đi học”, tôi có nhiều suy nghĩ và trăn trở. Tôi thấy mình cần mở rộng tấm lòng, lắng nghe, chia sẻ, giúp đỡ những người xung quanh, những số phận bất hạnh trong cuộc sống. Trao đi yêu thương cũng là một cách để bản thân thêm hạnh phúc và khiến cuộc đời ý nghĩa thêm một phần. </w:t>
      </w:r>
      <w:r w:rsidDel="00000000" w:rsidR="00000000" w:rsidRPr="00000000">
        <w:rPr>
          <w:rtl w:val="0"/>
        </w:rPr>
      </w:r>
    </w:p>
    <w:p w:rsidR="00000000" w:rsidDel="00000000" w:rsidP="00000000" w:rsidRDefault="00000000" w:rsidRPr="00000000" w14:paraId="0000002B">
      <w:pPr>
        <w:spacing w:after="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Đọc “Tôi đi học”, tôi cũng có cho mình nhiều suy nghĩ về sự cống hiến, trách nhiệm của mỗi cá nhân đối với xã hội, đất nước, nhất là sự cống hiến của thế hệ trẻ. C</w:t>
      </w:r>
      <w:r w:rsidDel="00000000" w:rsidR="00000000" w:rsidRPr="00000000">
        <w:rPr>
          <w:rFonts w:ascii="Times New Roman" w:cs="Times New Roman" w:eastAsia="Times New Roman" w:hAnsi="Times New Roman"/>
          <w:color w:val="000000"/>
          <w:sz w:val="28"/>
          <w:szCs w:val="28"/>
          <w:highlight w:val="white"/>
          <w:rtl w:val="0"/>
        </w:rPr>
        <w:t xml:space="preserve">ống hiến thể hiện ở việc sẵn sàng đem trí tuệ, tài năng của bản thân phục vụ lợi ích chung của xã hội, vì sự phát triển chung của đất nước. Cuốn sách có đề cập tới một chi tiết là vào tháng 4 năm 1965, cuối năm Ký học lớp 9, phong trào xung phong nhập ngũ vào miền Nam chiến đấu chống giặc Mỹ nổi bừng lên khắp trường. Có bạn đã cắt đầu ngón tay lấy máu viết đơn tình nguyện. có bạn đã giấu cục gạch vào túi để đủ cân nặng khi khám tuyển. Kết thúc năm học, khối 9 lớp nào cũng có tới gần một phần ba “xếp bút nghiên” lên đường nhập ngũ. Chi tiết này gợi cho tôi nhớ đến những câu thơ của nhà thơ Thanh Thảo viết về tuổi trẻ Việt Nam trong những năm tháng kháng chiến chống Mỹ cứu nước:</w:t>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“Chúng tôi đã đi không tiếc đời mình</w:t>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1"/>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(Những tuổi hai mươi làm sao không tiếc)</w:t>
      </w:r>
    </w:p>
    <w:p w:rsidR="00000000" w:rsidDel="00000000" w:rsidP="00000000" w:rsidRDefault="00000000" w:rsidRPr="00000000" w14:paraId="0000002F">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Nhưng ai cũng tiếc tuổi hai mươi thì còn chi Tổ quốc?”</w:t>
      </w: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b w:val="1"/>
          <w:i w:val="1"/>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Đó chính là sự cống hiến của tuổi trẻ với tổ quốc. Thanh niên Việt Nam thời chiến không tiếc thân mình xông pha trận mạc, giết giặc cứu nước. Họ sẵn sàng hy sinh tính mạng, đổ biết bao mồ hôi, xương máu để giành lại độc lập, bảo vệ chủ quyền lãnh thổ đất nước, bảo vệ sự bình yên nơi quê nhà. Ngày nay, chúng ta may mắn được sống trong thời bình, đất nước không còn chiến tranh. Thế hệ trẻ phải tích cực học tập, rèn luyện tu dưỡng đạo đức, trở thành một công dân có ích cho xã hội, góp sức mình trong công cuộc xây dựng và bảo vệ đất nước. Chúng ta phải luôn ghi nhớ công ơn của các thế hệ cha anh đi trước đã ngã xuống, hy sinh thân mình để chúng ta chúng ta có cuộc sống yên bình, ấm no như ngày hôm nay. Tuổi trẻ Việt Nam phải không ngừng cống hiến để sao cho xứng với lời răn dạy của Bác Hồ: </w:t>
      </w:r>
      <w:r w:rsidDel="00000000" w:rsidR="00000000" w:rsidRPr="00000000">
        <w:rPr>
          <w:rFonts w:ascii="Times New Roman" w:cs="Times New Roman" w:eastAsia="Times New Roman" w:hAnsi="Times New Roman"/>
          <w:b w:val="1"/>
          <w:color w:val="000000"/>
          <w:sz w:val="28"/>
          <w:szCs w:val="28"/>
          <w:highlight w:val="white"/>
          <w:rtl w:val="0"/>
        </w:rPr>
        <w:t xml:space="preserve">“</w:t>
      </w:r>
      <w:r w:rsidDel="00000000" w:rsidR="00000000" w:rsidRPr="00000000">
        <w:rPr>
          <w:rFonts w:ascii="Times New Roman" w:cs="Times New Roman" w:eastAsia="Times New Roman" w:hAnsi="Times New Roman"/>
          <w:b w:val="1"/>
          <w:i w:val="1"/>
          <w:color w:val="000000"/>
          <w:sz w:val="28"/>
          <w:szCs w:val="28"/>
          <w:highlight w:val="white"/>
          <w:rtl w:val="0"/>
        </w:rPr>
        <w:t xml:space="preserve">Nhiệm vụ của thanh niên không phải là đòi hỏi nước nhà đã cho mình những gì, mà phải tự hỏi mình đã làm gì cho nước nhà? Mình phải làm thế nào cho ích lợi nước nhà nhiều hơn ? Mình đã vì lợi ích nước nhà mà hy sinh phấn đấu đến chừng nào?"</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Harvey MacKay từng nói rằng</w:t>
      </w:r>
      <w:r w:rsidDel="00000000" w:rsidR="00000000" w:rsidRPr="00000000">
        <w:rPr>
          <w:rFonts w:ascii="Times New Roman" w:cs="Times New Roman" w:eastAsia="Times New Roman" w:hAnsi="Times New Roman"/>
          <w:b w:val="1"/>
          <w:i w:val="1"/>
          <w:color w:val="000000"/>
          <w:sz w:val="28"/>
          <w:szCs w:val="28"/>
          <w:highlight w:val="white"/>
          <w:rtl w:val="0"/>
        </w:rPr>
        <w:t xml:space="preserve">: “Cuộc đời ta thay đổi theo hai cách: qua những người ta gặp và qua những cuốn sách ta đọc.”</w:t>
      </w:r>
      <w:r w:rsidDel="00000000" w:rsidR="00000000" w:rsidRPr="00000000">
        <w:rPr>
          <w:rFonts w:ascii="Times New Roman" w:cs="Times New Roman" w:eastAsia="Times New Roman" w:hAnsi="Times New Roman"/>
          <w:color w:val="000000"/>
          <w:sz w:val="28"/>
          <w:szCs w:val="28"/>
          <w:highlight w:val="white"/>
          <w:rtl w:val="0"/>
        </w:rPr>
        <w:t xml:space="preserve"> “Tôi đi học” có thể chưa thay đổi cuộc đời tôi ngay tại thời điểm hiện tại nhưng tôi tin những giá trị, bài học mà cuốn sách đem lại cho tôi sẽ là hành trang giúp tôi vững bước trên con đường đời. Tôi đã có cho mình nhiều bài học quý báu về sự cống hiến, tình yêu thương và cả sự cố gắng, nỗ lực vượt qua nghịch cảnh. Theo tôi, “Tôi đi học” là cuốn sách dành cho tất cả mọi người, dù bạn là ai, ở độ tuổi nào thì bạn chắc chắn sẽ học được một điều gì đó có ích cho bản thân khi bạn đọc cuốn sách này. </w:t>
      </w:r>
      <w:r w:rsidDel="00000000" w:rsidR="00000000" w:rsidRPr="00000000">
        <w:rPr>
          <w:rtl w:val="0"/>
        </w:rPr>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34">
      <w:pPr>
        <w:shd w:fill="ffffff" w:val="clea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2:</w:t>
      </w:r>
    </w:p>
    <w:p w:rsidR="00000000" w:rsidDel="00000000" w:rsidP="00000000" w:rsidRDefault="00000000" w:rsidRPr="00000000" w14:paraId="0000003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Là một sinh viên của Đại học quốc gia Hà Nội, tôi cảm thấy bản thân rất may mắn khi được học tập trong một môi trường lành mạnh, tích cực. Bên cạnh việc được chỉ dạy bởi các thầy cô có chuyên môn cao, các dịch vụ và tiện ích trong hệ thống thư viện đã giúp ích cho tôi và các bạn sinh viên khác rất nhiều trong quá trình học tập, nghiên cứu.</w:t>
      </w:r>
    </w:p>
    <w:p w:rsidR="00000000" w:rsidDel="00000000" w:rsidP="00000000" w:rsidRDefault="00000000" w:rsidRPr="00000000" w14:paraId="00000037">
      <w:pPr>
        <w:shd w:fill="ffffff" w:val="clea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hd w:fill="ffffff" w:val="clear"/>
        <w:spacing w:after="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Thứ nhất, hệ thống thư viện điện tử của Đại học quốc gia Hà Nội có hàng nghìn đầu sách với đa dạng thể loại, lĩnh vực.</w:t>
      </w:r>
      <w:r w:rsidDel="00000000" w:rsidR="00000000" w:rsidRPr="00000000">
        <w:rPr>
          <w:rFonts w:ascii="Times New Roman" w:cs="Times New Roman" w:eastAsia="Times New Roman" w:hAnsi="Times New Roman"/>
          <w:color w:val="000000"/>
          <w:sz w:val="28"/>
          <w:szCs w:val="28"/>
          <w:highlight w:val="white"/>
          <w:rtl w:val="0"/>
        </w:rPr>
        <w:t xml:space="preserve"> Sinh viên có thể sử dụng thư viện điện tử để đọc giáo trình, sách tham khảo, tài liệu nước ngoài, v.v. Điều này giúp người học không phải bỏ ra bất kỳ chi phí nào nhưng vẫn được tiếp cận với nhiều nguồn thông tin, tài liệu bổ ích. Hệ thống thư viện điện tử với số lượng sách khổng lồ khiến việc học tập trên lớp, tham gia nghiên cứu khoa học của sinh viên đạt hiệu quả cao hơn.</w:t>
      </w:r>
    </w:p>
    <w:p w:rsidR="00000000" w:rsidDel="00000000" w:rsidP="00000000" w:rsidRDefault="00000000" w:rsidRPr="00000000" w14:paraId="00000039">
      <w:pPr>
        <w:shd w:fill="ffffff" w:val="clea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hd w:fill="ffffff" w:val="clear"/>
        <w:spacing w:after="0" w:line="24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Thứ hai, thư viện của Đại học quốc gia Hà Nội đáp ứng đầy đủ yêu cầu về cơ sở vật chất, đảm bảo cho sinh viên có không gian học tập tốt nhất.</w:t>
      </w:r>
      <w:r w:rsidDel="00000000" w:rsidR="00000000" w:rsidRPr="00000000">
        <w:rPr>
          <w:rFonts w:ascii="Times New Roman" w:cs="Times New Roman" w:eastAsia="Times New Roman" w:hAnsi="Times New Roman"/>
          <w:color w:val="000000"/>
          <w:sz w:val="28"/>
          <w:szCs w:val="28"/>
          <w:highlight w:val="white"/>
          <w:rtl w:val="0"/>
        </w:rPr>
        <w:t xml:space="preserve"> Tôi thường xuyên đến thư viện để tự học và có nhiều trải nghiệm tốt đẹp tại nơi đây. Thư viện có không gian lớn, bàn ghế sạch sẽ, nhiều đầu sách hay được xếp gọn gàng trên kệ. Ở dưới chân bàn học có rất nhiều ổ cắm điện, tạo thuận lợi cho việc sử dụng thiết bị điện tử của người học. Ngoài ra, thư viện có kết nối mạng giúp sinh viên có thể dễ dàng tra cứu thông tin trong quá trình học. Những ai vi phạm nội quy của thư viện như nói chuyện lớn tiếng, mang theo đồ ăn vào thư viện đều bị các thầy cô thủ thư nhắc nhở. Điều này góp phần nâng cao ý thức người học khi đến thư viện, đảm bảo chất lượng học tập cho sinh viên.</w:t>
      </w:r>
    </w:p>
    <w:p w:rsidR="00000000" w:rsidDel="00000000" w:rsidP="00000000" w:rsidRDefault="00000000" w:rsidRPr="00000000" w14:paraId="0000003B">
      <w:pPr>
        <w:shd w:fill="ffffff" w:val="clea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hd w:fill="ffffff" w:val="clea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Như vậy, khi sử dụng các dịch vụ và tiện ích trong hệ thống thư viện của Đại học quốc gia Hà Nội, người học sẽ được tạo điều kiện tốt nhất trong quá trình học tập, nghiên cứu. Tuy nhiên, có một bộ phận sinh viên Đại học quốc gia Hà Nội vẫn chưa sử dụng, trải nghiệm đầy đủ những dịch vụ và tiện ích trong hệ thống thư viện. Tôi sẽ chia sẻ cho những bạn học xung quanh những điều tuyệt vời, lợi ích của thư viện để việc học tập, nghiên cứu của các bạn trở nên thuận lợi hơn.</w:t>
      </w: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3E">
      <w:pPr>
        <w:shd w:fill="ffffff" w:val="clea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3:</w:t>
      </w:r>
    </w:p>
    <w:p w:rsidR="00000000" w:rsidDel="00000000" w:rsidP="00000000" w:rsidRDefault="00000000" w:rsidRPr="00000000" w14:paraId="0000003F">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hd w:fill="ffffff" w:val="clear"/>
        <w:spacing w:after="24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Trong tác phẩm  “Lịch sử nước ta”, Bác Hồ có hai câu thơ như sau: Dân ta phải biết sử ta/ Cho tường gốc tích nước nhà Việt Nam. Tuy nhiên có một thực tế đáng buồn là hiện nay một phận thế hệ trẻ không biết gì hoặc biết rất ít về lịch sử nước nhà. Nguy hiểm hơn là nhiều người có góc nhìn, quan điểm sai lệch về lịch sử đất nước, nhầm lẫn một cách nghiêm trọng giữa các nhân vật lịch sử, sự kiện lịch sử. Trong nhiều kỳ thi tốt nghiệp trung học phổ thông, lịch sử thường là môn có điểm thi thấp nhất. Điều này phần nào phản ánh lịch nước nhà đang dần bị thế hệ trẻ lãng quên, quay lưng. Do vậy, tôi </w:t>
      </w:r>
      <w:r w:rsidDel="00000000" w:rsidR="00000000" w:rsidRPr="00000000">
        <w:rPr>
          <w:rFonts w:ascii="Times New Roman" w:cs="Times New Roman" w:eastAsia="Times New Roman" w:hAnsi="Times New Roman"/>
          <w:color w:val="050505"/>
          <w:sz w:val="28"/>
          <w:szCs w:val="28"/>
          <w:highlight w:val="white"/>
          <w:rtl w:val="0"/>
        </w:rPr>
        <w:t xml:space="preserve">mong muốn Nhà xuất bản Đại học Quốc gia Hà Nội sẽ xuất bản nhiều cuốn sách có đề tài liên quan đến lịch sử và giới thiệu những cuốn sách ấy đến đông đảo bạn đọc. Đối với tôi, lịch sử chưa bao giờ khô khan. Lịch sử là quá khứ của một dân tộc. Học sử ta sẽ biết để xây dựng, bảo vệ đất nước, gìn giữ độc lập, ông cha ta đã đổ biết bao mồ hôi, xương máu. Từ đó ta sẽ biết trân trọng những gì mình đang có, trân trọng cuộc sống hòa bình, ấm no. Học sử ta sẽ nhìn ra sai lầm, khuyết điểm trong quá khứ để rút ra bài học, kinh nghiệm trong tương lai. Vì cách giảng dạy còn mang nặng tính lý thuyết, yêu cầu người học phải ghi nhớ nhiều các mốc thời gian, sự kiện nên đã vô tình khiến người học mất hứng thú với môn lịch sử. Do đó theo tôi, sách với đề tài lịch sử trước hết là phải đảm bảo sự chuẩn xác về nội dung, nhưng cũng cần có sự thú vị, độc đáo lôi cuốn người đọc. Chẳng hạn, thay vì chỉ đơn thuần liệt kê những sự kiện quan trọng trong cuộc đời của vua Lý Thánh Tông như: Ông sinh ra vào năm nào? Ông lên ngôi năm bao nhiêu tuổi? Ông mất năm bao nhiêu?, v.v. thì ta có thể đề cập tới những câu chuyện bên lề thể hiện rõ tài đức, trí tuệ của ông. Vì l</w:t>
      </w:r>
      <w:r w:rsidDel="00000000" w:rsidR="00000000" w:rsidRPr="00000000">
        <w:rPr>
          <w:rFonts w:ascii="Times New Roman" w:cs="Times New Roman" w:eastAsia="Times New Roman" w:hAnsi="Times New Roman"/>
          <w:color w:val="000000"/>
          <w:sz w:val="28"/>
          <w:szCs w:val="28"/>
          <w:highlight w:val="white"/>
          <w:rtl w:val="0"/>
        </w:rPr>
        <w:t xml:space="preserve">o tù nhân trong ngục hoặc có kẻ vô tội mà chết vì đói rét, nên với lòng thương người của mình, vua Lý Thánh Tông đã cấp cho họ chiếu chăn, đồ ăn thức uống. Như vậy, để góp phần nâng cao kiến thức lịch sử, đưa lịch sử nước nhà đến gần với sinh viên, tôi thật sự mong muốn </w:t>
      </w:r>
      <w:r w:rsidDel="00000000" w:rsidR="00000000" w:rsidRPr="00000000">
        <w:rPr>
          <w:rFonts w:ascii="Times New Roman" w:cs="Times New Roman" w:eastAsia="Times New Roman" w:hAnsi="Times New Roman"/>
          <w:color w:val="050505"/>
          <w:sz w:val="28"/>
          <w:szCs w:val="28"/>
          <w:highlight w:val="white"/>
          <w:rtl w:val="0"/>
        </w:rPr>
        <w:t xml:space="preserve">Nhà xuất bản Đại học Quốc gia Hà Nội sẽ đẩy mạnh việc xuất bản sách có đề tài liên quan đến lịch sử. Bên cạnh đó, cuốn sách cũng cần có nội dung độc đáo, mang đến cho người đọc cách tiếp cận lịch sử mới mẻ để khơi dậy niềm yêu thích, say mê với lịch sử nước nhà trong mỗi người đọc sách.</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43053"/>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mUdPgpgo17IZpuUg3Tz1iyaAg==">CgMxLjA4AHIhMXhEcmdXZnVIQmhXZGN1ZTA1SlNtVk1raWZscWRSemtn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2023-07-18T18:44:00Z</dcterms:created>
  <dc:creator>Trang Tạ</dc:creator>
</cp:coreProperties>
</file>